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Wzór umowy </w:t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Zawarta dnia ............ 2019 roku w Miechowie, pomiędzy: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Powiat Miechowski – Dom Pomocy Społecznej w Miechowie, ul. Warszawska 49a, 32-200 Miechów, NIP: ….., zwany w dalszej treści umowy Zamawiającym, reprezentowany przez: Małgorzatę Wachack</w:t>
      </w:r>
      <w:r>
        <w:rPr>
          <w:rFonts w:eastAsia="Times New Roman" w:cs="Times New Roman" w:ascii="Times New Roman" w:hAnsi="Times New Roman"/>
          <w:bCs/>
          <w:lang w:eastAsia="pl-PL"/>
        </w:rPr>
        <w:t>a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– Dyrektora Domu Pomocy Społecznej w Miechowie</w:t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a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………………………………………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,  z siedzibą: ………………………………………………………, wpisaną do ………………………………….., NIP: ………………………, REGON: ………………….., zwaną w dalszej treści umowy Wykonawcą, reprezentowaną przez: …………………………….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została zawarta umowa o następującej treści: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1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Wyboru Wykonawcy dokonano w wyniku zapytania ofertowego na pomiar, dostawę i montaż markizy tarasowej. Do niniejszego zamówienia ustawy z dnia 29 stycznia 2004 r. – Prawo zamówień publicznych (tekst jedn.: Dz. U. z  2018 r. poz. 1986 z późn. zm.) nie stosowano w oparciu                  o dyspozycję art. 4 pkt 8.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Prawidłowy przebieg realizacji zamówienia ze strony Zamawiającego nadzorować będzie          </w:t>
      </w:r>
    </w:p>
    <w:p>
      <w:pPr>
        <w:pStyle w:val="Normal"/>
        <w:spacing w:lineRule="auto" w:line="240" w:before="0" w:after="0"/>
        <w:ind w:left="368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............................ e-mail: .............................. tel..........................., natomiast ze strony Wykonawcy nadzorować będzie ............, e-mail: ................. tel. ............, fax .................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2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Przedmiotem zamówienia jest pomiar, dostawa i montaż markizy tarasowej.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Szczegółowy zakres przedmiotu zamówienia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1/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Przedmiot zamówienia jest dokonanie pomiarów, dostawa i montaż z uruchomieniem  rolet zewnętrznych elewacyjnych.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2/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Opis: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Markiza tarasowa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bez kasety </w:t>
      </w:r>
      <w:r>
        <w:rPr>
          <w:rFonts w:eastAsia="Times New Roman" w:cs="Times New Roman" w:ascii="Times New Roman" w:hAnsi="Times New Roman"/>
          <w:bCs/>
          <w:lang w:eastAsia="pl-PL"/>
        </w:rPr>
        <w:t>montowan</w:t>
      </w:r>
      <w:r>
        <w:rPr>
          <w:rFonts w:eastAsia="Times New Roman" w:cs="Times New Roman" w:ascii="Times New Roman" w:hAnsi="Times New Roman"/>
          <w:bCs/>
          <w:lang w:eastAsia="pl-PL"/>
        </w:rPr>
        <w:t>a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>na ścianie ocieplonej styropianem grubości ok. 14 cm.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, 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sterowana </w:t>
      </w:r>
      <w:r>
        <w:rPr>
          <w:rFonts w:eastAsia="Times New Roman" w:cs="Times New Roman" w:ascii="Times New Roman" w:hAnsi="Times New Roman"/>
          <w:bCs/>
          <w:lang w:eastAsia="pl-PL"/>
        </w:rPr>
        <w:t>ręcznie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za pomocą </w:t>
      </w:r>
      <w:r>
        <w:rPr>
          <w:rFonts w:eastAsia="Times New Roman" w:cs="Times New Roman" w:ascii="Times New Roman" w:hAnsi="Times New Roman"/>
          <w:bCs/>
          <w:lang w:eastAsia="pl-PL"/>
        </w:rPr>
        <w:t>korby (korba w zestawie)</w:t>
      </w:r>
      <w:r>
        <w:rPr>
          <w:rFonts w:eastAsia="Times New Roman" w:cs="Times New Roman" w:ascii="Times New Roman" w:hAnsi="Times New Roman"/>
          <w:bCs/>
          <w:lang w:eastAsia="pl-PL"/>
        </w:rPr>
        <w:t>,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przybliżone wymiary: szer. </w:t>
      </w:r>
      <w:r>
        <w:rPr>
          <w:rFonts w:eastAsia="Times New Roman" w:cs="Times New Roman" w:ascii="Times New Roman" w:hAnsi="Times New Roman"/>
          <w:bCs/>
          <w:lang w:eastAsia="pl-PL"/>
        </w:rPr>
        <w:t>4,5 m</w:t>
      </w:r>
      <w:r>
        <w:rPr>
          <w:rFonts w:eastAsia="Times New Roman" w:cs="Times New Roman" w:ascii="Times New Roman" w:hAnsi="Times New Roman"/>
          <w:bCs/>
          <w:lang w:eastAsia="pl-PL"/>
        </w:rPr>
        <w:t>. wysięg 3 m.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kolor markizy, </w:t>
      </w:r>
      <w:r>
        <w:rPr>
          <w:rFonts w:eastAsia="Times New Roman" w:cs="Times New Roman" w:ascii="Times New Roman" w:hAnsi="Times New Roman"/>
          <w:bCs/>
          <w:lang w:eastAsia="pl-PL"/>
        </w:rPr>
        <w:t>konstrukcji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–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jasny </w:t>
      </w:r>
      <w:r>
        <w:rPr>
          <w:rFonts w:eastAsia="Times New Roman" w:cs="Times New Roman" w:ascii="Times New Roman" w:hAnsi="Times New Roman"/>
          <w:bCs/>
          <w:lang w:eastAsia="pl-PL"/>
        </w:rPr>
        <w:t>beż,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kolor materiału poszycia – jasny szary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zastrzega sobie prawo do kontroli realizacji przedmiotu umowy, uzyskiwania bezpośrednich informacji i danych, co do postępu prac na bieżąco, w każdym momencie trwania umowy.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oświadcza, że przed złożeniem oferty zapoznał się z obiektem, na którym będą wykonywane roboty montażowe, dokonał szczegółowej analizy warunków realizacji przedmiotu umowy i stwierdza, że otrzymane informacje są kompletne i wystarczające do realizacji przedmiotu umowy zgodnie ze złożoną ofertą. </w:t>
      </w:r>
    </w:p>
    <w:p>
      <w:pPr>
        <w:pStyle w:val="Normal"/>
        <w:spacing w:lineRule="auto" w:line="240" w:before="0" w:after="0"/>
        <w:ind w:left="360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3 </w:t>
      </w:r>
    </w:p>
    <w:p>
      <w:pPr>
        <w:pStyle w:val="Normal"/>
        <w:spacing w:lineRule="auto" w:line="240" w:before="0" w:after="0"/>
        <w:ind w:left="-5" w:hanging="1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Cały zakresu przedmiotu zamówienia zostanie wykonany w terminie do dnia ……………..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4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udostępnienia Wykonawcy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miarę posiadania technicznych możliwości, do zapewnienia Wykonawcy źródła poboru wody     i energii elektrycznej w obrębie miejsca realizacji umowy, 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przejęcia od Zamawiającego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wykonania zakresu rzeczowego przedmiotu zamówienia  z zachowaniem należytej staranności, zgodnie z zasadami wiedzy technicznej</w:t>
      </w:r>
      <w:r>
        <w:rPr>
          <w:rFonts w:eastAsia="Calibri" w:cs="Times New Roman" w:ascii="Times New Roman" w:hAnsi="Times New Roman"/>
          <w:bCs/>
          <w:lang w:eastAsia="pl-PL"/>
        </w:rPr>
        <w:t xml:space="preserve">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wprowadzania zmian lub uzupełnień tylko za zgodą Zamawiającego,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zorganizowania tymczasowych obiektów zaplecza prac pod kątem dozoru własnego mienia, niezbędnego oznakowania, zabezpieczenia przeciwpożarowego i BHP oraz wykonania niezbędnych rusztowań,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wywozu odpadów pochodzących z prac montażowych.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5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wykonany i odebrany cały zakres przedmiotu umowy w sposób oraz na zasadach określonych niniejszą umową, strony zgodnie z ofertą Wykonawcy, ustalają wynagrodzenie należne Wykonawcy na kwotę brutto ...................…. PLN (słownie złotych: ............................................................).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Wynagrodzenie określone w ust. 1, zostało określone na podstawie oferty, która stanowi załącznik nr 1 do umowy. Podana w ofercie cena brutto uwzględnia wszystkie składniki kosztów niezbędnych do wykonania zamówienia i będzie stałą (ryczałtową) ceną brutto która przez okres obowiązywania umowy nie będzie waloryzowana i nie może ulec zmianie. 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przypadku nieuwzględnienia w cenie, wszystkich wydatków niezbędnych do zrealizowania przedmiotu zamówienia na warunkach określonych niniejszą umową, powstałe różnice stanowią element ryzyka Wykonawcy.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6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Zapłata wynagrodzenia, o którym mowa w § </w:t>
      </w:r>
      <w:r>
        <w:rPr>
          <w:rFonts w:eastAsia="Times New Roman" w:cs="Times New Roman" w:ascii="Times New Roman" w:hAnsi="Times New Roman"/>
          <w:bCs/>
          <w:lang w:eastAsia="pl-PL"/>
        </w:rPr>
        <w:t>5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ust. 1 umowy dokonana będzie jednorazowo po wykonaniu całego zakresu przedmiotu zamówienia na podstawie faktury płatnej przelewem bankowym na rachunek wykonawcy wskazany na fakturze, w terminie 21 dni od daty doręczenia prawidłowej faktury Zamawiającemu.  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datę zapłaty przyjmuje się datę obciążenia rachunku bankowego Zamawiającego.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7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Wykonanie całego zakresu przedmiotu zamówienia potwierdzona zostanie protokołem odbioru sporządzonym przez Zamawiającego. 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Podpisanym przez obie Strony protokół odbioru będzie podstawą do wystawienia faktury.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8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zapłaci Zamawiającemu kary umowne: </w:t>
      </w:r>
    </w:p>
    <w:p>
      <w:pPr>
        <w:pStyle w:val="ListParagraph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za każdy dzień opóźnienia w wykonaniu umowy – w wysokości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 % kwoty wynagrodzenia netto określonego w umowie</w:t>
      </w:r>
    </w:p>
    <w:p>
      <w:pPr>
        <w:pStyle w:val="Normal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za każdy dzień opóźnienia w usunięciu wad lub usterek ujawnionych w okresie gwarancji lub rękojmi w wysokości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% kwoty wynagrodzenia netto określonego w umowie  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razie odstąpienia od umowy przez Wykonawcę z przyczyn leżących po stronie Zamawiającego, Wykonawca otrzyma zapłatę w wysokości 100% wartości wynagrodzenia netto określonego              w umowie. </w:t>
      </w:r>
    </w:p>
    <w:p>
      <w:pPr>
        <w:pStyle w:val="Normal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przypadku odstąpienia przez Zamawiającego od umowy, z przyczyn leżących po stronie Wykonawcy, Zamawiający otrzyma zapłatę w wysokości 100% wartości wynagrodzenia netto określonego w umowie.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wyraża zgodę na potrącenia kar umownych ze swojego wynagrodzenia. 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Kary umowne podlegają kumulacji. </w:t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9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>Zamawiający może odstąpić od umowy, jeżeli Wykonawca popadł w zwłokę w terminowym wykonaniu przedmiotu umowy, przekraczającą 2 dni.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 xml:space="preserve">Odstąpienie od umowy wymaga formy pisemnej pod rygorem nieważności. 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0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Wykonawca udziela Zamawiającemu gwarancji na dostarczoną i zamontowaną markizę na okres …….… lat.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Termin rozpoczęcia gwarancji liczy się od daty podpisania protokołu odbioru.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awarie, usterki, niedoróbki i wady przedmiotu zamówienia będą zgłaszane pocztą elektroniczną ............ lub faksem ....................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Niezależnie od uprawnień wynikających z gwarancji Zamawiający może wykorzystać uprawnienia     z tytułu rękojmi na zasadach określonych w przepisach Kodeksu Cywilnego.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lang w:eastAsia="pl-PL"/>
        </w:rPr>
        <w:t>1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oświadczenia Stron dotyczące umowy, w tym jej zmiany i uzupełnienia treści umowy, mogą być dokonywane wyłącznie w formie aneksu podpisanego przez obie strony, pod rygorem nieważności zmian dokonanych  z naruszeniem tej formy. 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 stanowi zmiany umowy, zmiana danych związanych z obsługą administracyjno- organizacyjną umowy (np. zmiana osób wskazanych do kontaktu itp.), zmiana danych teleadresowych.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lang w:eastAsia="pl-PL"/>
        </w:rPr>
        <w:t>2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Strony ustalają, że z dniem podpisania, niniejsza umowa reguluje wzajemne prawa  i obowiązki Stron.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Ewentualne spory powstałe na tle wykonania przedmiotu umowy, strony poddają rozstrzygnięciu sądom powszechnym właściwym ze względu na siedzibę Zamawiającego.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Załączniki stanowią integralną część umowy.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sprawach nieuregulowanych niniejszą umową, mają zastosowanie odpowiednie przepisy prawa polskiego. 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Umowę sporządzono w trzech jednobrzmiących egzemplarzach – 2 egzemplarze otrzymuje Zamawiający, 1 egzemplarz Wykonawca.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tabs>
          <w:tab w:val="clear" w:pos="708"/>
          <w:tab w:val="center" w:pos="1687" w:leader="none"/>
          <w:tab w:val="center" w:pos="3541" w:leader="none"/>
          <w:tab w:val="center" w:pos="4249" w:leader="none"/>
          <w:tab w:val="center" w:pos="4957" w:leader="none"/>
          <w:tab w:val="center" w:pos="6864" w:leader="none"/>
        </w:tabs>
        <w:spacing w:lineRule="auto" w:line="240" w:before="0" w:after="0"/>
        <w:ind w:left="-15" w:hanging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 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ZAMAWIAJĄCY:  </w:t>
        <w:tab/>
        <w:t xml:space="preserve"> </w:t>
        <w:tab/>
        <w:t xml:space="preserve"> </w:t>
        <w:tab/>
        <w:t xml:space="preserve"> </w:t>
        <w:tab/>
        <w:t xml:space="preserve">          WYKONAWCA:  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spacing w:lineRule="auto" w:line="240" w:before="0" w:after="0"/>
        <w:contextualSpacing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9" w:right="1127" w:header="686" w:top="1001" w:footer="459" w:bottom="872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564288228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Normal"/>
      <w:tabs>
        <w:tab w:val="clear" w:pos="708"/>
        <w:tab w:val="center" w:pos="4537" w:leader="none"/>
        <w:tab w:val="center" w:pos="8593" w:leader="none"/>
      </w:tabs>
      <w:spacing w:before="0" w:after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0" w:after="0"/>
      <w:ind w:right="4" w:hanging="0"/>
      <w:jc w:val="left"/>
      <w:rPr/>
    </w:pPr>
    <w:r>
      <mc:AlternateContent>
        <mc:Choice Requires="wpg">
          <w:drawing>
            <wp:anchor behindDoc="1" distT="0" distB="0" distL="114300" distR="114300" simplePos="0" locked="0" layoutInCell="1" allowOverlap="1" relativeHeight="4" wp14:anchorId="317FEEE4">
              <wp:simplePos x="0" y="0"/>
              <wp:positionH relativeFrom="page">
                <wp:posOffset>882650</wp:posOffset>
              </wp:positionH>
              <wp:positionV relativeFrom="page">
                <wp:posOffset>605155</wp:posOffset>
              </wp:positionV>
              <wp:extent cx="5981700" cy="8255"/>
              <wp:effectExtent l="0" t="0" r="0" b="0"/>
              <wp:wrapSquare wrapText="bothSides"/>
              <wp:docPr id="1" name="Group 5078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40" cy="7560"/>
                      </a:xfrm>
                    </wpg:grpSpPr>
                    <wps:wsp>
                      <wps:cNvSpPr/>
                      <wps:spPr>
                        <a:xfrm>
                          <a:off x="0" y="0"/>
                          <a:ext cx="5981040" cy="75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979922" h="9144">
                              <a:moveTo>
                                <a:pt x="0" y="0"/>
                              </a:moveTo>
                              <a:lnTo>
                                <a:pt x="5979922" y="0"/>
                              </a:lnTo>
                              <a:lnTo>
                                <a:pt x="597992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5078" style="position:absolute;margin-left:69.5pt;margin-top:47.65pt;width:470.95pt;height:0.6pt" coordorigin="1390,953" coordsize="9419,12"/>
          </w:pict>
        </mc:Fallback>
      </mc:AlternateContent>
      <w:drawing>
        <wp:anchor behindDoc="1" distT="0" distB="0" distL="0" distR="0" simplePos="0" locked="0" layoutInCell="1" allowOverlap="1" relativeHeight="7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5941060" cy="502285"/>
          <wp:effectExtent l="0" t="0" r="0" b="0"/>
          <wp:wrapSquare wrapText="largest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502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Times New Roman" w:cs="Times New Roman" w:ascii="Times New Roman" w:hAnsi="Times New Roman"/>
        <w:b/>
        <w:i/>
      </w:rPr>
      <w:t xml:space="preserve">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)"/>
      <w:lvlJc w:val="left"/>
      <w:pPr>
        <w:ind w:left="10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7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3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5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7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3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3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decimal"/>
      <w:lvlText w:val="%2)"/>
      <w:lvlJc w:val="left"/>
      <w:pPr>
        <w:ind w:left="7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4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1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287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59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3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0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57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4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5">
    <w:lvl w:ilvl="0">
      <w:start w:val="1"/>
      <w:numFmt w:val="decimal"/>
      <w:lvlText w:val="%1."/>
      <w:lvlJc w:val="left"/>
      <w:pPr>
        <w:ind w:left="4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6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ind w:left="42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8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9">
    <w:lvl w:ilvl="0">
      <w:start w:val="1"/>
      <w:numFmt w:val="decimal"/>
      <w:lvlText w:val="%1."/>
      <w:lvlJc w:val="left"/>
      <w:pPr>
        <w:ind w:left="370" w:hanging="360"/>
      </w:pPr>
    </w:lvl>
    <w:lvl w:ilvl="1">
      <w:start w:val="1"/>
      <w:numFmt w:val="lowerLetter"/>
      <w:lvlText w:val="%2."/>
      <w:lvlJc w:val="left"/>
      <w:pPr>
        <w:ind w:left="1090" w:hanging="360"/>
      </w:pPr>
    </w:lvl>
    <w:lvl w:ilvl="2">
      <w:start w:val="1"/>
      <w:numFmt w:val="lowerRoman"/>
      <w:lvlText w:val="%3."/>
      <w:lvlJc w:val="right"/>
      <w:pPr>
        <w:ind w:left="1810" w:hanging="180"/>
      </w:pPr>
    </w:lvl>
    <w:lvl w:ilvl="3">
      <w:start w:val="1"/>
      <w:numFmt w:val="decimal"/>
      <w:lvlText w:val="%4."/>
      <w:lvlJc w:val="left"/>
      <w:pPr>
        <w:ind w:left="2530" w:hanging="360"/>
      </w:pPr>
    </w:lvl>
    <w:lvl w:ilvl="4">
      <w:start w:val="1"/>
      <w:numFmt w:val="lowerLetter"/>
      <w:lvlText w:val="%5."/>
      <w:lvlJc w:val="left"/>
      <w:pPr>
        <w:ind w:left="3250" w:hanging="360"/>
      </w:pPr>
    </w:lvl>
    <w:lvl w:ilvl="5">
      <w:start w:val="1"/>
      <w:numFmt w:val="lowerRoman"/>
      <w:lvlText w:val="%6."/>
      <w:lvlJc w:val="right"/>
      <w:pPr>
        <w:ind w:left="3970" w:hanging="180"/>
      </w:pPr>
    </w:lvl>
    <w:lvl w:ilvl="6">
      <w:start w:val="1"/>
      <w:numFmt w:val="decimal"/>
      <w:lvlText w:val="%7."/>
      <w:lvlJc w:val="left"/>
      <w:pPr>
        <w:ind w:left="4690" w:hanging="360"/>
      </w:pPr>
    </w:lvl>
    <w:lvl w:ilvl="7">
      <w:start w:val="1"/>
      <w:numFmt w:val="lowerLetter"/>
      <w:lvlText w:val="%8."/>
      <w:lvlJc w:val="left"/>
      <w:pPr>
        <w:ind w:left="5410" w:hanging="360"/>
      </w:pPr>
    </w:lvl>
    <w:lvl w:ilvl="8">
      <w:start w:val="1"/>
      <w:numFmt w:val="lowerRoman"/>
      <w:lvlText w:val="%9."/>
      <w:lvlJc w:val="right"/>
      <w:pPr>
        <w:ind w:left="6130" w:hanging="180"/>
      </w:pPr>
    </w:lvl>
  </w:abstractNum>
  <w:abstractNum w:abstractNumId="10">
    <w:lvl w:ilvl="0">
      <w:start w:val="1"/>
      <w:numFmt w:val="lowerLetter"/>
      <w:lvlText w:val="%1."/>
      <w:lvlJc w:val="left"/>
      <w:pPr>
        <w:ind w:left="730" w:hanging="360"/>
      </w:pPr>
    </w:lvl>
    <w:lvl w:ilvl="1">
      <w:start w:val="1"/>
      <w:numFmt w:val="lowerLetter"/>
      <w:lvlText w:val="%2."/>
      <w:lvlJc w:val="left"/>
      <w:pPr>
        <w:ind w:left="1450" w:hanging="360"/>
      </w:pPr>
    </w:lvl>
    <w:lvl w:ilvl="2">
      <w:start w:val="1"/>
      <w:numFmt w:val="lowerRoman"/>
      <w:lvlText w:val="%3."/>
      <w:lvlJc w:val="right"/>
      <w:pPr>
        <w:ind w:left="2170" w:hanging="180"/>
      </w:pPr>
    </w:lvl>
    <w:lvl w:ilvl="3">
      <w:start w:val="1"/>
      <w:numFmt w:val="decimal"/>
      <w:lvlText w:val="%4."/>
      <w:lvlJc w:val="left"/>
      <w:pPr>
        <w:ind w:left="2890" w:hanging="360"/>
      </w:pPr>
    </w:lvl>
    <w:lvl w:ilvl="4">
      <w:start w:val="1"/>
      <w:numFmt w:val="lowerLetter"/>
      <w:lvlText w:val="%5."/>
      <w:lvlJc w:val="left"/>
      <w:pPr>
        <w:ind w:left="3610" w:hanging="360"/>
      </w:pPr>
    </w:lvl>
    <w:lvl w:ilvl="5">
      <w:start w:val="1"/>
      <w:numFmt w:val="lowerRoman"/>
      <w:lvlText w:val="%6."/>
      <w:lvlJc w:val="right"/>
      <w:pPr>
        <w:ind w:left="4330" w:hanging="180"/>
      </w:pPr>
    </w:lvl>
    <w:lvl w:ilvl="6">
      <w:start w:val="1"/>
      <w:numFmt w:val="decimal"/>
      <w:lvlText w:val="%7."/>
      <w:lvlJc w:val="left"/>
      <w:pPr>
        <w:ind w:left="5050" w:hanging="360"/>
      </w:pPr>
    </w:lvl>
    <w:lvl w:ilvl="7">
      <w:start w:val="1"/>
      <w:numFmt w:val="lowerLetter"/>
      <w:lvlText w:val="%8."/>
      <w:lvlJc w:val="left"/>
      <w:pPr>
        <w:ind w:left="5770" w:hanging="360"/>
      </w:pPr>
    </w:lvl>
    <w:lvl w:ilvl="8">
      <w:start w:val="1"/>
      <w:numFmt w:val="lowerRoman"/>
      <w:lvlText w:val="%9."/>
      <w:lvlJc w:val="right"/>
      <w:pPr>
        <w:ind w:left="649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lvl w:ilvl="0">
      <w:start w:val="1"/>
      <w:numFmt w:val="decimal"/>
      <w:lvlText w:val="%1."/>
      <w:lvlJc w:val="left"/>
      <w:pPr>
        <w:ind w:left="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ascii="Times New Roman" w:hAnsi="Times New Roman"/>
        <w:color w:val="000000"/>
      </w:rPr>
    </w:lvl>
    <w:lvl w:ilvl="1">
      <w:start w:val="1"/>
      <w:numFmt w:val="bullet"/>
      <w:lvlText w:val="-"/>
      <w:lvlJc w:val="left"/>
      <w:pPr>
        <w:ind w:left="137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2">
      <w:start w:val="1"/>
      <w:numFmt w:val="bullet"/>
      <w:lvlText w:val="▪"/>
      <w:lvlJc w:val="left"/>
      <w:pPr>
        <w:ind w:left="10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3">
      <w:start w:val="1"/>
      <w:numFmt w:val="bullet"/>
      <w:lvlText w:val="•"/>
      <w:lvlJc w:val="left"/>
      <w:pPr>
        <w:ind w:left="17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4">
      <w:start w:val="1"/>
      <w:numFmt w:val="bullet"/>
      <w:lvlText w:val="o"/>
      <w:lvlJc w:val="left"/>
      <w:pPr>
        <w:ind w:left="251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5">
      <w:start w:val="1"/>
      <w:numFmt w:val="bullet"/>
      <w:lvlText w:val="▪"/>
      <w:lvlJc w:val="left"/>
      <w:pPr>
        <w:ind w:left="323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6">
      <w:start w:val="1"/>
      <w:numFmt w:val="bullet"/>
      <w:lvlText w:val="•"/>
      <w:lvlJc w:val="left"/>
      <w:pPr>
        <w:ind w:left="395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7">
      <w:start w:val="1"/>
      <w:numFmt w:val="bullet"/>
      <w:lvlText w:val="o"/>
      <w:lvlJc w:val="left"/>
      <w:pPr>
        <w:ind w:left="46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8">
      <w:start w:val="1"/>
      <w:numFmt w:val="bullet"/>
      <w:lvlText w:val="▪"/>
      <w:lvlJc w:val="left"/>
      <w:pPr>
        <w:ind w:left="53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uiPriority w:val="99"/>
    <w:qFormat/>
    <w:rsid w:val="00e50cf2"/>
    <w:rPr>
      <w:rFonts w:eastAsia="" w:cs="Times New Roman" w:eastAsiaTheme="minorEastAsia"/>
      <w:lang w:eastAsia="pl-PL"/>
    </w:rPr>
  </w:style>
  <w:style w:type="character" w:styleId="ListLabel1">
    <w:name w:val="ListLabel 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">
    <w:name w:val="ListLabel 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">
    <w:name w:val="ListLabel 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">
    <w:name w:val="ListLabel 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">
    <w:name w:val="ListLabel 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">
    <w:name w:val="ListLabel 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">
    <w:name w:val="ListLabel 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">
    <w:name w:val="ListLabel 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">
    <w:name w:val="ListLabel 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">
    <w:name w:val="ListLabel 10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">
    <w:name w:val="ListLabel 1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">
    <w:name w:val="ListLabel 1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">
    <w:name w:val="ListLabel 1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">
    <w:name w:val="ListLabel 1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">
    <w:name w:val="ListLabel 1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">
    <w:name w:val="ListLabel 1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">
    <w:name w:val="ListLabel 1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">
    <w:name w:val="ListLabel 1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">
    <w:name w:val="ListLabel 19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">
    <w:name w:val="ListLabel 20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">
    <w:name w:val="ListLabel 2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">
    <w:name w:val="ListLabel 2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">
    <w:name w:val="ListLabel 2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">
    <w:name w:val="ListLabel 2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">
    <w:name w:val="ListLabel 2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">
    <w:name w:val="ListLabel 2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">
    <w:name w:val="ListLabel 2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">
    <w:name w:val="ListLabel 28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">
    <w:name w:val="ListLabel 2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">
    <w:name w:val="ListLabel 3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">
    <w:name w:val="ListLabel 3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2">
    <w:name w:val="ListLabel 3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3">
    <w:name w:val="ListLabel 3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4">
    <w:name w:val="ListLabel 3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5">
    <w:name w:val="ListLabel 3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6">
    <w:name w:val="ListLabel 3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7">
    <w:name w:val="ListLabel 37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8">
    <w:name w:val="ListLabel 3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9">
    <w:name w:val="ListLabel 3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0">
    <w:name w:val="ListLabel 4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1">
    <w:name w:val="ListLabel 4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2">
    <w:name w:val="ListLabel 4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3">
    <w:name w:val="ListLabel 4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4">
    <w:name w:val="ListLabel 4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5">
    <w:name w:val="ListLabel 4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6">
    <w:name w:val="ListLabel 46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7">
    <w:name w:val="ListLabel 4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8">
    <w:name w:val="ListLabel 4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9">
    <w:name w:val="ListLabel 4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0">
    <w:name w:val="ListLabel 5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1">
    <w:name w:val="ListLabel 5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2">
    <w:name w:val="ListLabel 5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3">
    <w:name w:val="ListLabel 5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4">
    <w:name w:val="ListLabel 5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6">
    <w:name w:val="ListLabel 5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7">
    <w:name w:val="ListLabel 5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8">
    <w:name w:val="ListLabel 5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9">
    <w:name w:val="ListLabel 5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0">
    <w:name w:val="ListLabel 6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1">
    <w:name w:val="ListLabel 6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2">
    <w:name w:val="ListLabel 6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3">
    <w:name w:val="ListLabel 6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4">
    <w:name w:val="ListLabel 64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5">
    <w:name w:val="ListLabel 6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6">
    <w:name w:val="ListLabel 6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7">
    <w:name w:val="ListLabel 6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8">
    <w:name w:val="ListLabel 6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9">
    <w:name w:val="ListLabel 6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0">
    <w:name w:val="ListLabel 7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1">
    <w:name w:val="ListLabel 7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2">
    <w:name w:val="ListLabel 7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3">
    <w:name w:val="ListLabel 73"/>
    <w:qFormat/>
    <w:rPr>
      <w:rFonts w:ascii="Times New Roman" w:hAnsi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4">
    <w:name w:val="ListLabel 74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5">
    <w:name w:val="ListLabel 75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6">
    <w:name w:val="ListLabel 7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7">
    <w:name w:val="ListLabel 7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8">
    <w:name w:val="ListLabel 7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9">
    <w:name w:val="ListLabel 7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0">
    <w:name w:val="ListLabel 80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1">
    <w:name w:val="ListLabel 81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bf5851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ListParagraph">
    <w:name w:val="List Paragraph"/>
    <w:basedOn w:val="Normal"/>
    <w:uiPriority w:val="34"/>
    <w:qFormat/>
    <w:rsid w:val="00fb23e4"/>
    <w:pPr>
      <w:spacing w:before="0" w:after="160"/>
      <w:ind w:left="720" w:hanging="0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uiPriority w:val="99"/>
    <w:unhideWhenUsed/>
    <w:rsid w:val="00e50cf2"/>
    <w:pPr>
      <w:tabs>
        <w:tab w:val="clear" w:pos="708"/>
        <w:tab w:val="center" w:pos="4680" w:leader="none"/>
        <w:tab w:val="right" w:pos="9360" w:leader="none"/>
      </w:tabs>
      <w:spacing w:lineRule="auto" w:line="240" w:before="0" w:after="0"/>
    </w:pPr>
    <w:rPr>
      <w:rFonts w:eastAsia="" w:cs="Times New Roman" w:eastAsiaTheme="minorEastAsia"/>
      <w:lang w:eastAsia="pl-PL"/>
    </w:rPr>
  </w:style>
  <w:style w:type="paragraph" w:styleId="Gwka">
    <w:name w:val="Head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Application>LibreOffice/6.1.3.2$Windows_x86 LibreOffice_project/86daf60bf00efa86ad547e59e09d6bb77c699acb</Application>
  <Pages>3</Pages>
  <Words>939</Words>
  <Characters>6107</Characters>
  <CharactersWithSpaces>7088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2019-10-06T05:31:00Z</dcterms:created>
  <dc:creator>Agnieszka</dc:creator>
  <dc:description/>
  <dc:language>pl-PL</dc:language>
  <cp:lastModifiedBy/>
  <dcterms:modified xsi:type="dcterms:W3CDTF">2019-10-18T12:51:46Z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